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Integrovaná kampaň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