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Neziskový sektor</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